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«</w:t>
      </w:r>
      <w:r>
        <w:rPr>
          <w:rFonts w:ascii="Times New Roman" w:hAnsi="Times New Roman" w:cs="Times New Roman"/>
          <w:bCs/>
          <w:sz w:val="24"/>
          <w:szCs w:val="24"/>
        </w:rPr>
        <w:t>прогноза социально-экономического развития Ивняковского сельского поселения ЯМР ЯО на 202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общественного обсуждения проектов документов стратегического планирования Администрацией Ивняковского сельского поселения был размещен  на официальном сайте Администрации Ивняковского сельского поселения в информационно-телекоммуникационной сети «Интернет» проект «</w:t>
      </w:r>
      <w:r>
        <w:rPr>
          <w:rFonts w:ascii="Times New Roman" w:hAnsi="Times New Roman" w:cs="Times New Roman"/>
          <w:bCs/>
          <w:sz w:val="24"/>
          <w:szCs w:val="24"/>
        </w:rPr>
        <w:t>прогноза социально-экономического развития Ивняковского сельского поселения ЯМР ЯО на 2022-2024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Разработчиком проекта является Администрация Ивняковского сельского поселения.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обсуждения: с 28.10.202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12.11.202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bCs/>
          <w:sz w:val="24"/>
          <w:szCs w:val="24"/>
        </w:rPr>
        <w:t>прогноза социально-экономического развития Ивняковского сельского поселения ЯМР ЯО на 202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принять за основу и на его базе разработать постановление Администрации Ивняковского СП  «Об одобрении </w:t>
      </w:r>
      <w:r>
        <w:rPr>
          <w:rFonts w:ascii="Times New Roman" w:hAnsi="Times New Roman" w:cs="Times New Roman"/>
          <w:bCs/>
          <w:sz w:val="24"/>
          <w:szCs w:val="24"/>
        </w:rPr>
        <w:t>прогноза социально-экономического развития Ивняковского сельского поселения ЯМР ЯО на 202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 Антонова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4FD1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25B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D21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7C4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19EE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67E7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1AB9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C6724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  <w:rsid w:val="6781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1028</Characters>
  <Lines>8</Lines>
  <Paragraphs>2</Paragraphs>
  <TotalTime>6</TotalTime>
  <ScaleCrop>false</ScaleCrop>
  <LinksUpToDate>false</LinksUpToDate>
  <CharactersWithSpaces>1206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2021-11-12T10:04:00Z</dcterms:created>
  <dc:creator>RePack by SPecialiST</dc:creator>
  <cp:lastModifiedBy>Антонова</cp:lastModifiedBy>
  <cp:lastPrinted>2021-11-12T10:01:00Z</cp:lastPrinted>
  <dcterms:modified xsi:type="dcterms:W3CDTF">2023-09-18T08:00:22Z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557FE91672B04EB1ADD0234AAE179F67_13</vt:lpwstr>
  </property>
</Properties>
</file>